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E67" w:rsidRPr="00562663" w:rsidRDefault="00A34E67" w:rsidP="00A34E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663">
        <w:rPr>
          <w:rFonts w:ascii="Times New Roman" w:hAnsi="Times New Roman" w:cs="Times New Roman"/>
          <w:b/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56266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учреждения</w:t>
      </w:r>
      <w:r w:rsidRPr="005626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4E67" w:rsidRDefault="00A34E67" w:rsidP="00A34E67">
      <w:pPr>
        <w:spacing w:line="360" w:lineRule="auto"/>
        <w:jc w:val="center"/>
        <w:rPr>
          <w:b/>
          <w:sz w:val="28"/>
          <w:szCs w:val="28"/>
        </w:rPr>
      </w:pPr>
    </w:p>
    <w:p w:rsidR="00A34E67" w:rsidRDefault="00A34E67" w:rsidP="00A34E67">
      <w:pPr>
        <w:spacing w:line="360" w:lineRule="auto"/>
        <w:jc w:val="center"/>
        <w:rPr>
          <w:b/>
          <w:sz w:val="28"/>
          <w:szCs w:val="28"/>
        </w:rPr>
      </w:pPr>
    </w:p>
    <w:p w:rsidR="00A34E67" w:rsidRPr="00562663" w:rsidRDefault="00A34E67" w:rsidP="00A34E67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663">
        <w:rPr>
          <w:rFonts w:ascii="Times New Roman" w:hAnsi="Times New Roman" w:cs="Times New Roman"/>
          <w:b/>
          <w:sz w:val="28"/>
          <w:szCs w:val="28"/>
        </w:rPr>
        <w:t>Рекомендации к составлению схемы пути движения транспортных средств к местам разгрузки/погрузки и рекомендуемые безопасные пути передвижения детей по территории 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56266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:rsidR="00A34E67" w:rsidRDefault="00A34E67" w:rsidP="00A34E67">
      <w:pPr>
        <w:jc w:val="center"/>
        <w:rPr>
          <w:b/>
          <w:sz w:val="28"/>
          <w:szCs w:val="28"/>
        </w:rPr>
      </w:pPr>
    </w:p>
    <w:p w:rsidR="00A34E67" w:rsidRPr="00A25D0A" w:rsidRDefault="00A34E67" w:rsidP="00A34E67">
      <w:pPr>
        <w:pStyle w:val="a5"/>
        <w:rPr>
          <w:sz w:val="28"/>
          <w:szCs w:val="28"/>
        </w:rPr>
      </w:pPr>
      <w:r w:rsidRPr="00562663">
        <w:t xml:space="preserve">          </w:t>
      </w:r>
      <w:r w:rsidRPr="00A25D0A">
        <w:rPr>
          <w:sz w:val="28"/>
          <w:szCs w:val="28"/>
        </w:rPr>
        <w:t xml:space="preserve">На схеме указывается примерная траектория движения транспортных средств на территории образовательного учреждения, в том числе места погрузки/разгрузки, а также безопасный маршрут движения детей во время погрузочно-разгрузочных работ. </w:t>
      </w:r>
    </w:p>
    <w:p w:rsidR="00A34E67" w:rsidRPr="00A25D0A" w:rsidRDefault="00A34E67" w:rsidP="00A34E67">
      <w:pPr>
        <w:pStyle w:val="a5"/>
        <w:rPr>
          <w:sz w:val="28"/>
          <w:szCs w:val="28"/>
        </w:rPr>
      </w:pPr>
      <w:r w:rsidRPr="00A25D0A">
        <w:rPr>
          <w:sz w:val="28"/>
          <w:szCs w:val="28"/>
        </w:rPr>
        <w:t xml:space="preserve">             В целях обеспечения безопасного движения детей по территории образовательного учреждения необходимо исключить пересечения путей движения детей и путей движения транспортных средств.</w:t>
      </w:r>
    </w:p>
    <w:p w:rsidR="00A34E67" w:rsidRDefault="00A34E67" w:rsidP="00A34E67">
      <w:pPr>
        <w:spacing w:line="360" w:lineRule="auto"/>
        <w:jc w:val="center"/>
        <w:rPr>
          <w:b/>
          <w:sz w:val="28"/>
          <w:szCs w:val="28"/>
        </w:rPr>
      </w:pPr>
    </w:p>
    <w:p w:rsidR="0073320F" w:rsidRPr="00AD21DB" w:rsidRDefault="0073320F" w:rsidP="00AD21DB">
      <w:bookmarkStart w:id="0" w:name="_GoBack"/>
      <w:bookmarkEnd w:id="0"/>
    </w:p>
    <w:sectPr w:rsidR="0073320F" w:rsidRPr="00AD21DB" w:rsidSect="00BA172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20F"/>
    <w:rsid w:val="00103BB7"/>
    <w:rsid w:val="00574059"/>
    <w:rsid w:val="006107FF"/>
    <w:rsid w:val="006367FD"/>
    <w:rsid w:val="0073320F"/>
    <w:rsid w:val="009B665E"/>
    <w:rsid w:val="00A34E67"/>
    <w:rsid w:val="00AD21DB"/>
    <w:rsid w:val="00BA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7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20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3320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A1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7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20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3320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A1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9</cp:revision>
  <dcterms:created xsi:type="dcterms:W3CDTF">2021-03-04T00:15:00Z</dcterms:created>
  <dcterms:modified xsi:type="dcterms:W3CDTF">2021-03-04T00:30:00Z</dcterms:modified>
</cp:coreProperties>
</file>